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442EA" w14:textId="0B76B1B1" w:rsidR="00F16205" w:rsidRDefault="00F16205" w:rsidP="00F16205">
      <w:pPr>
        <w:spacing w:line="240" w:lineRule="auto"/>
        <w:jc w:val="center"/>
        <w:rPr>
          <w:rFonts w:asciiTheme="majorHAnsi" w:hAnsiTheme="majorHAnsi" w:cs="Arial"/>
          <w:b/>
          <w:bCs/>
          <w:sz w:val="28"/>
          <w:szCs w:val="28"/>
        </w:rPr>
      </w:pPr>
      <w:r w:rsidRPr="00F16205">
        <w:rPr>
          <w:rFonts w:asciiTheme="majorHAnsi" w:hAnsiTheme="majorHAnsi" w:cs="Arial"/>
          <w:b/>
          <w:bCs/>
          <w:sz w:val="28"/>
          <w:szCs w:val="28"/>
        </w:rPr>
        <w:t>A</w:t>
      </w:r>
      <w:r w:rsidR="00F60D50">
        <w:rPr>
          <w:rFonts w:asciiTheme="majorHAnsi" w:hAnsiTheme="majorHAnsi" w:cs="Arial"/>
          <w:b/>
          <w:bCs/>
          <w:sz w:val="28"/>
          <w:szCs w:val="28"/>
        </w:rPr>
        <w:t>TTACHM</w:t>
      </w:r>
      <w:r>
        <w:rPr>
          <w:rFonts w:asciiTheme="majorHAnsi" w:hAnsiTheme="majorHAnsi" w:cs="Arial"/>
          <w:b/>
          <w:bCs/>
          <w:sz w:val="28"/>
          <w:szCs w:val="28"/>
        </w:rPr>
        <w:t xml:space="preserve">ENT </w:t>
      </w:r>
      <w:r w:rsidRPr="00F16205">
        <w:rPr>
          <w:rFonts w:asciiTheme="majorHAnsi" w:hAnsiTheme="majorHAnsi" w:cs="Arial"/>
          <w:b/>
          <w:bCs/>
          <w:sz w:val="28"/>
          <w:szCs w:val="28"/>
        </w:rPr>
        <w:t>4</w:t>
      </w:r>
    </w:p>
    <w:p w14:paraId="3F84E544" w14:textId="62880B5C" w:rsidR="00F16205" w:rsidRPr="00296BBD" w:rsidRDefault="00F16205" w:rsidP="00F16205">
      <w:pPr>
        <w:spacing w:line="240" w:lineRule="auto"/>
        <w:jc w:val="center"/>
        <w:rPr>
          <w:rFonts w:asciiTheme="majorHAnsi" w:hAnsiTheme="majorHAnsi" w:cs="Arial"/>
          <w:b/>
          <w:bCs/>
          <w:sz w:val="28"/>
          <w:szCs w:val="28"/>
        </w:rPr>
      </w:pPr>
      <w:r w:rsidRPr="00F16205">
        <w:rPr>
          <w:rFonts w:asciiTheme="majorHAnsi" w:hAnsiTheme="majorHAnsi" w:cs="Arial"/>
          <w:b/>
          <w:bCs/>
          <w:sz w:val="28"/>
          <w:szCs w:val="28"/>
        </w:rPr>
        <w:t>BEST 2.0 Credit and Logo Usage Policy</w:t>
      </w:r>
    </w:p>
    <w:p w14:paraId="32DACC70" w14:textId="74C5D036" w:rsidR="006D50AD" w:rsidRDefault="006D50AD" w:rsidP="001270BC">
      <w:pPr>
        <w:tabs>
          <w:tab w:val="left" w:pos="709"/>
        </w:tabs>
        <w:ind w:left="709" w:hanging="709"/>
        <w:jc w:val="both"/>
        <w:rPr>
          <w:lang w:val="en-US"/>
        </w:rPr>
      </w:pPr>
    </w:p>
    <w:p w14:paraId="543AA89B" w14:textId="77777777" w:rsidR="003D0CE3" w:rsidRPr="00296BBD" w:rsidRDefault="003D0CE3" w:rsidP="001270BC">
      <w:pPr>
        <w:tabs>
          <w:tab w:val="left" w:pos="709"/>
        </w:tabs>
        <w:ind w:left="709" w:hanging="709"/>
        <w:jc w:val="both"/>
        <w:rPr>
          <w:lang w:val="en-US"/>
        </w:rPr>
      </w:pPr>
    </w:p>
    <w:p w14:paraId="0ADBE36E" w14:textId="77777777" w:rsidR="00BF6CB6" w:rsidRDefault="003D0CE3" w:rsidP="005C1701">
      <w:pPr>
        <w:autoSpaceDE w:val="0"/>
        <w:autoSpaceDN w:val="0"/>
        <w:adjustRightInd w:val="0"/>
        <w:spacing w:line="276" w:lineRule="auto"/>
        <w:jc w:val="both"/>
        <w:rPr>
          <w:rFonts w:cs="Arial"/>
          <w:bCs/>
        </w:rPr>
      </w:pPr>
      <w:r w:rsidRPr="00D3129B">
        <w:rPr>
          <w:rFonts w:cs="Arial"/>
          <w:bCs/>
        </w:rPr>
        <w:t xml:space="preserve">The Grantee(s) shall publicise the project and its results taking account of the guidance provided in the Communication and Visibility Manual for European Union External Actions which can be found here:  </w:t>
      </w:r>
    </w:p>
    <w:p w14:paraId="6C8B978D" w14:textId="0BF9D7E3" w:rsidR="003D0CE3" w:rsidRPr="00BF6CB6" w:rsidRDefault="007D40B2" w:rsidP="005C1701">
      <w:pPr>
        <w:autoSpaceDE w:val="0"/>
        <w:autoSpaceDN w:val="0"/>
        <w:adjustRightInd w:val="0"/>
        <w:spacing w:line="276" w:lineRule="auto"/>
        <w:jc w:val="both"/>
        <w:rPr>
          <w:rFonts w:cs="Arial"/>
          <w:bCs/>
        </w:rPr>
      </w:pPr>
      <w:hyperlink r:id="rId8" w:history="1">
        <w:r w:rsidRPr="00303991">
          <w:rPr>
            <w:rStyle w:val="Hyperlink"/>
          </w:rPr>
          <w:t>https://ec.europa.eu/international-partnerships/system/files/communication-visibility-requirements-2018_en.pdf</w:t>
        </w:r>
      </w:hyperlink>
    </w:p>
    <w:p w14:paraId="4241E56C" w14:textId="477C8EEA" w:rsidR="003D0CE3" w:rsidRPr="00D3129B" w:rsidRDefault="003D0CE3" w:rsidP="005C1701">
      <w:pPr>
        <w:tabs>
          <w:tab w:val="left" w:pos="1440"/>
        </w:tabs>
        <w:autoSpaceDE w:val="0"/>
        <w:autoSpaceDN w:val="0"/>
        <w:adjustRightInd w:val="0"/>
        <w:spacing w:line="276" w:lineRule="auto"/>
        <w:jc w:val="both"/>
        <w:rPr>
          <w:rFonts w:cs="Arial"/>
          <w:bCs/>
        </w:rPr>
      </w:pPr>
    </w:p>
    <w:p w14:paraId="4AE23B06" w14:textId="236E5232" w:rsidR="003D0CE3" w:rsidRPr="00D3129B" w:rsidRDefault="003D0CE3" w:rsidP="005C1701">
      <w:pPr>
        <w:autoSpaceDE w:val="0"/>
        <w:autoSpaceDN w:val="0"/>
        <w:adjustRightInd w:val="0"/>
        <w:spacing w:line="276" w:lineRule="auto"/>
        <w:jc w:val="both"/>
        <w:rPr>
          <w:rFonts w:cs="Arial"/>
          <w:bCs/>
        </w:rPr>
      </w:pPr>
      <w:r w:rsidRPr="00D3129B">
        <w:rPr>
          <w:rFonts w:cs="Arial"/>
          <w:bCs/>
        </w:rPr>
        <w:t>The Grantee(s) shall take all necessary steps to publicise the fact that the BEST 2.0</w:t>
      </w:r>
      <w:r w:rsidR="00630C1B">
        <w:rPr>
          <w:rFonts w:cs="Arial"/>
          <w:bCs/>
        </w:rPr>
        <w:t>+</w:t>
      </w:r>
      <w:r w:rsidRPr="00D3129B">
        <w:rPr>
          <w:rFonts w:cs="Arial"/>
          <w:bCs/>
        </w:rPr>
        <w:t xml:space="preserve"> Programme funded by the European Union has financed the Project. The Grantee(s) shall acknowledge the European Union’s financial contribution in information given to the final recipients of the project, in its internal and annual reports, and in any dealings with the media.</w:t>
      </w:r>
    </w:p>
    <w:p w14:paraId="63FF23A1" w14:textId="77777777" w:rsidR="003D0CE3" w:rsidRPr="00D3129B" w:rsidRDefault="003D0CE3" w:rsidP="005C1701">
      <w:pPr>
        <w:autoSpaceDE w:val="0"/>
        <w:autoSpaceDN w:val="0"/>
        <w:adjustRightInd w:val="0"/>
        <w:spacing w:line="276" w:lineRule="auto"/>
        <w:jc w:val="both"/>
        <w:rPr>
          <w:rFonts w:cs="Arial"/>
          <w:bCs/>
        </w:rPr>
      </w:pPr>
    </w:p>
    <w:p w14:paraId="4E06B825" w14:textId="5A541BDC" w:rsidR="003D0CE3" w:rsidRPr="00D3129B" w:rsidRDefault="003D0CE3" w:rsidP="005C1701">
      <w:pPr>
        <w:autoSpaceDE w:val="0"/>
        <w:autoSpaceDN w:val="0"/>
        <w:adjustRightInd w:val="0"/>
        <w:spacing w:line="276" w:lineRule="auto"/>
        <w:jc w:val="both"/>
        <w:rPr>
          <w:rFonts w:cs="Arial"/>
          <w:bCs/>
        </w:rPr>
      </w:pPr>
      <w:r w:rsidRPr="00D3129B">
        <w:rPr>
          <w:rFonts w:cs="Arial"/>
          <w:bCs/>
        </w:rPr>
        <w:t>Any notice or publication by the Grantee(s) concerning the Project, including those given at conferences or seminars, shall specify that the Project has received European Union funding through the BEST 2.0</w:t>
      </w:r>
      <w:r w:rsidR="007F6D48">
        <w:rPr>
          <w:rFonts w:cs="Arial"/>
          <w:bCs/>
        </w:rPr>
        <w:t>+</w:t>
      </w:r>
      <w:r w:rsidRPr="00D3129B">
        <w:rPr>
          <w:rFonts w:cs="Arial"/>
          <w:bCs/>
        </w:rPr>
        <w:t xml:space="preserve"> Programme. Any publication by the Grantee(s), in whatever form and by whatever medium, including the internet, shall include the following statement: </w:t>
      </w:r>
      <w:r w:rsidRPr="003D0CE3">
        <w:rPr>
          <w:rFonts w:cs="Arial"/>
          <w:bCs/>
          <w:i/>
        </w:rPr>
        <w:t>‘This document has been produced with the financial assistance of the European Union. The contents of this document are the sole responsibility of &lt; Grantee(s)’s name &gt; and can under no circumstances be regarded as reflecting the position of the European Union.’</w:t>
      </w:r>
    </w:p>
    <w:p w14:paraId="72D3496B" w14:textId="77777777" w:rsidR="003D0CE3" w:rsidRPr="00D3129B" w:rsidRDefault="003D0CE3" w:rsidP="005C1701">
      <w:pPr>
        <w:autoSpaceDE w:val="0"/>
        <w:autoSpaceDN w:val="0"/>
        <w:adjustRightInd w:val="0"/>
        <w:spacing w:line="276" w:lineRule="auto"/>
        <w:jc w:val="both"/>
        <w:rPr>
          <w:rFonts w:cs="Arial"/>
          <w:bCs/>
        </w:rPr>
      </w:pPr>
    </w:p>
    <w:p w14:paraId="2EB46FE1" w14:textId="7B3B178C" w:rsidR="003D0CE3" w:rsidRPr="00D3129B" w:rsidRDefault="003D0CE3" w:rsidP="005C1701">
      <w:pPr>
        <w:autoSpaceDE w:val="0"/>
        <w:autoSpaceDN w:val="0"/>
        <w:adjustRightInd w:val="0"/>
        <w:spacing w:line="276" w:lineRule="auto"/>
        <w:jc w:val="both"/>
        <w:rPr>
          <w:rFonts w:cs="Arial"/>
          <w:bCs/>
        </w:rPr>
      </w:pPr>
      <w:r w:rsidRPr="00D3129B">
        <w:rPr>
          <w:rFonts w:cs="Arial"/>
          <w:bCs/>
        </w:rPr>
        <w:t>The Grantee(s) shall acknowledge the support given by the Union in all documents and media produced in the framework of the project, using the BEST logo and the EU logo provided by the BEST 2.0</w:t>
      </w:r>
      <w:r w:rsidR="00E064F3">
        <w:rPr>
          <w:rFonts w:cs="Arial"/>
          <w:bCs/>
        </w:rPr>
        <w:t>+</w:t>
      </w:r>
      <w:r w:rsidRPr="00D3129B">
        <w:rPr>
          <w:rFonts w:cs="Arial"/>
          <w:bCs/>
        </w:rPr>
        <w:t xml:space="preserve"> Secretariat. </w:t>
      </w:r>
    </w:p>
    <w:p w14:paraId="5B34D4B1" w14:textId="77777777" w:rsidR="003D0CE3" w:rsidRPr="00D3129B" w:rsidRDefault="003D0CE3" w:rsidP="005C1701">
      <w:pPr>
        <w:autoSpaceDE w:val="0"/>
        <w:autoSpaceDN w:val="0"/>
        <w:adjustRightInd w:val="0"/>
        <w:spacing w:line="276" w:lineRule="auto"/>
        <w:jc w:val="both"/>
        <w:rPr>
          <w:rFonts w:cs="Arial"/>
          <w:bCs/>
        </w:rPr>
      </w:pPr>
    </w:p>
    <w:p w14:paraId="14D06EDC" w14:textId="77777777" w:rsidR="003D0CE3" w:rsidRPr="00D3129B" w:rsidRDefault="003D0CE3" w:rsidP="005C1701">
      <w:pPr>
        <w:autoSpaceDE w:val="0"/>
        <w:autoSpaceDN w:val="0"/>
        <w:adjustRightInd w:val="0"/>
        <w:spacing w:line="276" w:lineRule="auto"/>
        <w:jc w:val="both"/>
        <w:rPr>
          <w:rFonts w:cs="Arial"/>
          <w:bCs/>
        </w:rPr>
      </w:pPr>
      <w:r w:rsidRPr="00D3129B">
        <w:rPr>
          <w:rFonts w:cs="Arial"/>
          <w:bCs/>
        </w:rPr>
        <w:t>The logos should be clearly displayed and should enjoy equal prominence (i.e. the two logo areas should be of equal size).</w:t>
      </w:r>
    </w:p>
    <w:p w14:paraId="1B399842" w14:textId="77777777" w:rsidR="003D0CE3" w:rsidRPr="00D3129B" w:rsidRDefault="003D0CE3" w:rsidP="005C1701">
      <w:pPr>
        <w:autoSpaceDE w:val="0"/>
        <w:autoSpaceDN w:val="0"/>
        <w:adjustRightInd w:val="0"/>
        <w:spacing w:line="276" w:lineRule="auto"/>
        <w:jc w:val="both"/>
        <w:rPr>
          <w:rFonts w:cs="Arial"/>
          <w:bCs/>
        </w:rPr>
      </w:pPr>
    </w:p>
    <w:p w14:paraId="0B92E782" w14:textId="77777777" w:rsidR="003D0CE3" w:rsidRPr="00D3129B" w:rsidRDefault="003D0CE3" w:rsidP="005C1701">
      <w:pPr>
        <w:autoSpaceDE w:val="0"/>
        <w:autoSpaceDN w:val="0"/>
        <w:adjustRightInd w:val="0"/>
        <w:spacing w:line="276" w:lineRule="auto"/>
        <w:jc w:val="both"/>
        <w:rPr>
          <w:rFonts w:cs="Arial"/>
          <w:bCs/>
        </w:rPr>
      </w:pPr>
      <w:r w:rsidRPr="00D3129B">
        <w:rPr>
          <w:rFonts w:cs="Arial"/>
          <w:bCs/>
        </w:rPr>
        <w:t>The EU and BEST logos may not be referred to as a certified quality label or eco-label. Their use shall be restricted to dissemination activities.</w:t>
      </w:r>
    </w:p>
    <w:p w14:paraId="1DC81D4D" w14:textId="77777777" w:rsidR="003D0CE3" w:rsidRPr="00D3129B" w:rsidRDefault="003D0CE3" w:rsidP="005C1701">
      <w:pPr>
        <w:autoSpaceDE w:val="0"/>
        <w:autoSpaceDN w:val="0"/>
        <w:adjustRightInd w:val="0"/>
        <w:spacing w:line="276" w:lineRule="auto"/>
        <w:jc w:val="both"/>
        <w:rPr>
          <w:rFonts w:cs="Arial"/>
          <w:bCs/>
        </w:rPr>
      </w:pPr>
    </w:p>
    <w:p w14:paraId="3F0745E9" w14:textId="46418C14" w:rsidR="006D50AD" w:rsidRPr="006D50AD" w:rsidRDefault="003D0CE3" w:rsidP="005C1701">
      <w:pPr>
        <w:spacing w:line="276" w:lineRule="auto"/>
        <w:jc w:val="both"/>
        <w:rPr>
          <w:lang w:val="en-US"/>
        </w:rPr>
      </w:pPr>
      <w:r w:rsidRPr="00D3129B">
        <w:rPr>
          <w:rFonts w:cs="Arial"/>
          <w:bCs/>
        </w:rPr>
        <w:t xml:space="preserve">For audio-visual material, the credits at the beginning and/or at the end shall include an explicit and readable mention to the BEST 2.0 financial support (e.g. </w:t>
      </w:r>
      <w:r w:rsidRPr="00D3129B">
        <w:rPr>
          <w:rFonts w:cs="Arial"/>
          <w:bCs/>
          <w:i/>
        </w:rPr>
        <w:t>“With t</w:t>
      </w:r>
      <w:r w:rsidR="007309C0">
        <w:rPr>
          <w:rFonts w:cs="Arial"/>
          <w:bCs/>
          <w:i/>
        </w:rPr>
        <w:t xml:space="preserve">he contribution of the BEST 2.0+ </w:t>
      </w:r>
      <w:bookmarkStart w:id="0" w:name="_GoBack"/>
      <w:bookmarkEnd w:id="0"/>
      <w:r w:rsidRPr="00D3129B">
        <w:rPr>
          <w:rFonts w:cs="Arial"/>
          <w:bCs/>
          <w:i/>
        </w:rPr>
        <w:t>Programme funded by the European Union</w:t>
      </w:r>
      <w:r w:rsidRPr="00D3129B">
        <w:rPr>
          <w:rFonts w:cs="Arial"/>
          <w:bCs/>
        </w:rPr>
        <w:t>”).</w:t>
      </w:r>
    </w:p>
    <w:sectPr w:rsidR="006D50AD" w:rsidRPr="006D50AD" w:rsidSect="00365C4C">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A1A95" w14:textId="77777777" w:rsidR="00473DAF" w:rsidRDefault="00473DAF" w:rsidP="004C48D3">
      <w:pPr>
        <w:spacing w:line="240" w:lineRule="auto"/>
      </w:pPr>
      <w:r>
        <w:separator/>
      </w:r>
    </w:p>
  </w:endnote>
  <w:endnote w:type="continuationSeparator" w:id="0">
    <w:p w14:paraId="74E3FAF0" w14:textId="77777777" w:rsidR="00473DAF" w:rsidRDefault="00473DAF" w:rsidP="004C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299976"/>
      <w:docPartObj>
        <w:docPartGallery w:val="Page Numbers (Bottom of Page)"/>
        <w:docPartUnique/>
      </w:docPartObj>
    </w:sdtPr>
    <w:sdtEndPr>
      <w:rPr>
        <w:noProof/>
      </w:rPr>
    </w:sdtEndPr>
    <w:sdtContent>
      <w:p w14:paraId="0476805E" w14:textId="7C9EACCB" w:rsidR="00C203E0" w:rsidRDefault="00473DAF">
        <w:pPr>
          <w:pStyle w:val="Footer"/>
        </w:pPr>
      </w:p>
    </w:sdtContent>
  </w:sdt>
  <w:p w14:paraId="51274FC4" w14:textId="77777777" w:rsidR="00C203E0" w:rsidRDefault="00C20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8686" w14:textId="77777777" w:rsidR="00473DAF" w:rsidRDefault="00473DAF" w:rsidP="004C48D3">
      <w:pPr>
        <w:spacing w:line="240" w:lineRule="auto"/>
      </w:pPr>
      <w:r>
        <w:separator/>
      </w:r>
    </w:p>
  </w:footnote>
  <w:footnote w:type="continuationSeparator" w:id="0">
    <w:p w14:paraId="40538E13" w14:textId="77777777" w:rsidR="00473DAF" w:rsidRDefault="00473DAF" w:rsidP="004C4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3585" w14:textId="01350ABC" w:rsidR="00C203E0" w:rsidRPr="00726732" w:rsidRDefault="00C203E0" w:rsidP="0072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1800" w:hanging="360"/>
      </w:pPr>
      <w:rPr>
        <w:rFonts w:ascii="Symbol" w:hAnsi="Symbol" w:cs="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cs="Wingdings"/>
      </w:rPr>
    </w:lvl>
    <w:lvl w:ilvl="3">
      <w:start w:val="1"/>
      <w:numFmt w:val="bullet"/>
      <w:lvlText w:val=""/>
      <w:lvlJc w:val="left"/>
      <w:pPr>
        <w:tabs>
          <w:tab w:val="num" w:pos="0"/>
        </w:tabs>
        <w:ind w:left="3960" w:hanging="360"/>
      </w:pPr>
      <w:rPr>
        <w:rFonts w:ascii="Symbol" w:hAnsi="Symbol" w:cs="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cs="Wingdings"/>
      </w:rPr>
    </w:lvl>
    <w:lvl w:ilvl="6">
      <w:start w:val="1"/>
      <w:numFmt w:val="bullet"/>
      <w:lvlText w:val=""/>
      <w:lvlJc w:val="left"/>
      <w:pPr>
        <w:tabs>
          <w:tab w:val="num" w:pos="0"/>
        </w:tabs>
        <w:ind w:left="6120" w:hanging="360"/>
      </w:pPr>
      <w:rPr>
        <w:rFonts w:ascii="Symbol" w:hAnsi="Symbol" w:cs="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cs="Wingdings"/>
      </w:rPr>
    </w:lvl>
  </w:abstractNum>
  <w:abstractNum w:abstractNumId="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E"/>
    <w:multiLevelType w:val="multilevel"/>
    <w:tmpl w:val="0000001E"/>
    <w:name w:val="WW8Num30"/>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23"/>
    <w:multiLevelType w:val="multilevel"/>
    <w:tmpl w:val="00000023"/>
    <w:name w:val="WW8Num35"/>
    <w:lvl w:ilvl="0">
      <w:start w:val="1"/>
      <w:numFmt w:val="bullet"/>
      <w:lvlText w:val=""/>
      <w:lvlJc w:val="left"/>
      <w:pPr>
        <w:tabs>
          <w:tab w:val="num" w:pos="0"/>
        </w:tabs>
        <w:ind w:left="644"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11E0B2E"/>
    <w:multiLevelType w:val="hybridMultilevel"/>
    <w:tmpl w:val="0660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5A3C0F"/>
    <w:multiLevelType w:val="hybridMultilevel"/>
    <w:tmpl w:val="72CEB4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115C7"/>
    <w:multiLevelType w:val="hybridMultilevel"/>
    <w:tmpl w:val="460EFF2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5F23AD8"/>
    <w:multiLevelType w:val="hybridMultilevel"/>
    <w:tmpl w:val="A350B9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6E4929"/>
    <w:multiLevelType w:val="hybridMultilevel"/>
    <w:tmpl w:val="3790E4B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C3AFA"/>
    <w:multiLevelType w:val="hybridMultilevel"/>
    <w:tmpl w:val="9814C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481DAC"/>
    <w:multiLevelType w:val="multilevel"/>
    <w:tmpl w:val="027EF8F2"/>
    <w:lvl w:ilvl="0">
      <w:start w:val="20"/>
      <w:numFmt w:val="decimal"/>
      <w:lvlText w:val="%1."/>
      <w:lvlJc w:val="left"/>
      <w:pPr>
        <w:ind w:left="480" w:hanging="480"/>
      </w:pPr>
      <w:rPr>
        <w:rFonts w:hint="default"/>
      </w:rPr>
    </w:lvl>
    <w:lvl w:ilvl="1">
      <w:start w:val="1"/>
      <w:numFmt w:val="decimal"/>
      <w:lvlText w:val="%1.%2."/>
      <w:lvlJc w:val="left"/>
      <w:pPr>
        <w:ind w:left="1584"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8712" w:hanging="1800"/>
      </w:pPr>
      <w:rPr>
        <w:rFonts w:hint="default"/>
      </w:rPr>
    </w:lvl>
  </w:abstractNum>
  <w:abstractNum w:abstractNumId="15" w15:restartNumberingAfterBreak="0">
    <w:nsid w:val="14617298"/>
    <w:multiLevelType w:val="hybridMultilevel"/>
    <w:tmpl w:val="E0A84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2B4982"/>
    <w:multiLevelType w:val="hybridMultilevel"/>
    <w:tmpl w:val="754C7A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CB0D24"/>
    <w:multiLevelType w:val="hybridMultilevel"/>
    <w:tmpl w:val="6880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070DBA"/>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23FA552A"/>
    <w:multiLevelType w:val="hybridMultilevel"/>
    <w:tmpl w:val="E4B2011E"/>
    <w:lvl w:ilvl="0" w:tplc="A880CF2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24BD1EF5"/>
    <w:multiLevelType w:val="hybridMultilevel"/>
    <w:tmpl w:val="61FE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457711"/>
    <w:multiLevelType w:val="hybridMultilevel"/>
    <w:tmpl w:val="61C0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F42D66"/>
    <w:multiLevelType w:val="hybridMultilevel"/>
    <w:tmpl w:val="CF9A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10894"/>
    <w:multiLevelType w:val="multilevel"/>
    <w:tmpl w:val="8390CAB6"/>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85C1BBE"/>
    <w:multiLevelType w:val="hybridMultilevel"/>
    <w:tmpl w:val="11986F14"/>
    <w:lvl w:ilvl="0" w:tplc="51D0ED8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C311A26"/>
    <w:multiLevelType w:val="hybridMultilevel"/>
    <w:tmpl w:val="C4ACAA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336831"/>
    <w:multiLevelType w:val="hybridMultilevel"/>
    <w:tmpl w:val="E2628B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365755"/>
    <w:multiLevelType w:val="multilevel"/>
    <w:tmpl w:val="208AA116"/>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A30599"/>
    <w:multiLevelType w:val="hybridMultilevel"/>
    <w:tmpl w:val="EB301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D024F8"/>
    <w:multiLevelType w:val="hybridMultilevel"/>
    <w:tmpl w:val="8820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C5560E"/>
    <w:multiLevelType w:val="hybridMultilevel"/>
    <w:tmpl w:val="565A4E8C"/>
    <w:lvl w:ilvl="0" w:tplc="E35864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CC48BC"/>
    <w:multiLevelType w:val="multilevel"/>
    <w:tmpl w:val="1274284C"/>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37491CAA"/>
    <w:multiLevelType w:val="hybridMultilevel"/>
    <w:tmpl w:val="A2F0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2F224C"/>
    <w:multiLevelType w:val="hybridMultilevel"/>
    <w:tmpl w:val="EDEE6F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ED2A32"/>
    <w:multiLevelType w:val="hybridMultilevel"/>
    <w:tmpl w:val="FA843B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B085F0D"/>
    <w:multiLevelType w:val="hybridMultilevel"/>
    <w:tmpl w:val="969A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486EB7"/>
    <w:multiLevelType w:val="hybridMultilevel"/>
    <w:tmpl w:val="4B66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0F15EA"/>
    <w:multiLevelType w:val="hybridMultilevel"/>
    <w:tmpl w:val="EE6088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B854E5"/>
    <w:multiLevelType w:val="hybridMultilevel"/>
    <w:tmpl w:val="A350B9AA"/>
    <w:lvl w:ilvl="0" w:tplc="0809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DD5C12"/>
    <w:multiLevelType w:val="hybridMultilevel"/>
    <w:tmpl w:val="AE94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F32DF9"/>
    <w:multiLevelType w:val="multilevel"/>
    <w:tmpl w:val="CF741B46"/>
    <w:lvl w:ilvl="0">
      <w:start w:val="19"/>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44D31C30"/>
    <w:multiLevelType w:val="hybridMultilevel"/>
    <w:tmpl w:val="1C0E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BA15AA"/>
    <w:multiLevelType w:val="hybridMultilevel"/>
    <w:tmpl w:val="8634DA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CB4E87"/>
    <w:multiLevelType w:val="hybridMultilevel"/>
    <w:tmpl w:val="CBAC38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4AD462D0"/>
    <w:multiLevelType w:val="hybridMultilevel"/>
    <w:tmpl w:val="F7BEC4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A819CB"/>
    <w:multiLevelType w:val="hybridMultilevel"/>
    <w:tmpl w:val="D35E3E42"/>
    <w:lvl w:ilvl="0" w:tplc="08090019">
      <w:start w:val="1"/>
      <w:numFmt w:val="lowerLetter"/>
      <w:lvlText w:val="%1."/>
      <w:lvlJc w:val="left"/>
      <w:pPr>
        <w:ind w:left="720" w:hanging="360"/>
      </w:pPr>
    </w:lvl>
    <w:lvl w:ilvl="1" w:tplc="F9BC291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8B1DDF"/>
    <w:multiLevelType w:val="hybridMultilevel"/>
    <w:tmpl w:val="3992F6F8"/>
    <w:lvl w:ilvl="0" w:tplc="DE6EA44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F6451E"/>
    <w:multiLevelType w:val="hybridMultilevel"/>
    <w:tmpl w:val="9AD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252FB8"/>
    <w:multiLevelType w:val="multilevel"/>
    <w:tmpl w:val="E3944C74"/>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F386E"/>
    <w:multiLevelType w:val="hybridMultilevel"/>
    <w:tmpl w:val="419EA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BF458DE"/>
    <w:multiLevelType w:val="hybridMultilevel"/>
    <w:tmpl w:val="EE98D62A"/>
    <w:lvl w:ilvl="0" w:tplc="DE6EA44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4D0C77"/>
    <w:multiLevelType w:val="hybridMultilevel"/>
    <w:tmpl w:val="557E414E"/>
    <w:lvl w:ilvl="0" w:tplc="CBD4FFAC">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E84BD5"/>
    <w:multiLevelType w:val="hybridMultilevel"/>
    <w:tmpl w:val="3B101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E227C95"/>
    <w:multiLevelType w:val="hybridMultilevel"/>
    <w:tmpl w:val="7DCA27CC"/>
    <w:lvl w:ilvl="0" w:tplc="0809000B">
      <w:start w:val="1"/>
      <w:numFmt w:val="bullet"/>
      <w:lvlText w:val=""/>
      <w:lvlJc w:val="left"/>
      <w:pPr>
        <w:ind w:left="1854" w:hanging="360"/>
      </w:pPr>
      <w:rPr>
        <w:rFonts w:ascii="Wingdings" w:hAnsi="Wingdings"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54" w15:restartNumberingAfterBreak="0">
    <w:nsid w:val="5F0E6CE3"/>
    <w:multiLevelType w:val="hybridMultilevel"/>
    <w:tmpl w:val="9EB2A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D182F08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640087"/>
    <w:multiLevelType w:val="hybridMultilevel"/>
    <w:tmpl w:val="C5A851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8E4117"/>
    <w:multiLevelType w:val="hybridMultilevel"/>
    <w:tmpl w:val="A6BCFA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0160D4"/>
    <w:multiLevelType w:val="hybridMultilevel"/>
    <w:tmpl w:val="E342F9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70A3601"/>
    <w:multiLevelType w:val="hybridMultilevel"/>
    <w:tmpl w:val="0668F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95C461A"/>
    <w:multiLevelType w:val="multilevel"/>
    <w:tmpl w:val="E9E48B12"/>
    <w:lvl w:ilvl="0">
      <w:start w:val="1"/>
      <w:numFmt w:val="decimal"/>
      <w:pStyle w:val="Heading1"/>
      <w:lvlText w:val="%1."/>
      <w:lvlJc w:val="left"/>
      <w:pPr>
        <w:ind w:left="786"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40" w:hanging="360"/>
      </w:pPr>
      <w:rPr>
        <w:rFonts w:hint="default"/>
      </w:rPr>
    </w:lvl>
    <w:lvl w:ilvl="2">
      <w:start w:val="1"/>
      <w:numFmt w:val="decimal"/>
      <w:pStyle w:val="Heading3"/>
      <w:lvlText w:val="%1.%2.%3"/>
      <w:lvlJc w:val="right"/>
      <w:pPr>
        <w:ind w:left="2160" w:hanging="180"/>
      </w:pPr>
      <w:rPr>
        <w:rFonts w:hint="default"/>
      </w:rPr>
    </w:lvl>
    <w:lvl w:ilvl="3">
      <w:start w:val="1"/>
      <w:numFmt w:val="none"/>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D87B37"/>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1" w15:restartNumberingAfterBreak="0">
    <w:nsid w:val="795F05C1"/>
    <w:multiLevelType w:val="hybridMultilevel"/>
    <w:tmpl w:val="37B8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0A05D4"/>
    <w:multiLevelType w:val="hybridMultilevel"/>
    <w:tmpl w:val="A5867144"/>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B437FF9"/>
    <w:multiLevelType w:val="hybridMultilevel"/>
    <w:tmpl w:val="934E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A44D54"/>
    <w:multiLevelType w:val="hybridMultilevel"/>
    <w:tmpl w:val="AC52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EBE0FC5"/>
    <w:multiLevelType w:val="hybridMultilevel"/>
    <w:tmpl w:val="4542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9"/>
  </w:num>
  <w:num w:numId="2">
    <w:abstractNumId w:val="3"/>
  </w:num>
  <w:num w:numId="3">
    <w:abstractNumId w:val="1"/>
  </w:num>
  <w:num w:numId="4">
    <w:abstractNumId w:val="39"/>
  </w:num>
  <w:num w:numId="5">
    <w:abstractNumId w:val="20"/>
  </w:num>
  <w:num w:numId="6">
    <w:abstractNumId w:val="66"/>
  </w:num>
  <w:num w:numId="7">
    <w:abstractNumId w:val="21"/>
  </w:num>
  <w:num w:numId="8">
    <w:abstractNumId w:val="49"/>
  </w:num>
  <w:num w:numId="9">
    <w:abstractNumId w:val="52"/>
  </w:num>
  <w:num w:numId="10">
    <w:abstractNumId w:val="28"/>
  </w:num>
  <w:num w:numId="11">
    <w:abstractNumId w:val="29"/>
  </w:num>
  <w:num w:numId="12">
    <w:abstractNumId w:val="36"/>
  </w:num>
  <w:num w:numId="13">
    <w:abstractNumId w:val="30"/>
  </w:num>
  <w:num w:numId="14">
    <w:abstractNumId w:val="17"/>
  </w:num>
  <w:num w:numId="15">
    <w:abstractNumId w:val="35"/>
  </w:num>
  <w:num w:numId="16">
    <w:abstractNumId w:val="2"/>
  </w:num>
  <w:num w:numId="17">
    <w:abstractNumId w:val="64"/>
  </w:num>
  <w:num w:numId="18">
    <w:abstractNumId w:val="22"/>
  </w:num>
  <w:num w:numId="19">
    <w:abstractNumId w:val="12"/>
  </w:num>
  <w:num w:numId="20">
    <w:abstractNumId w:val="51"/>
  </w:num>
  <w:num w:numId="21">
    <w:abstractNumId w:val="61"/>
  </w:num>
  <w:num w:numId="22">
    <w:abstractNumId w:val="41"/>
  </w:num>
  <w:num w:numId="23">
    <w:abstractNumId w:val="47"/>
  </w:num>
  <w:num w:numId="24">
    <w:abstractNumId w:val="63"/>
  </w:num>
  <w:num w:numId="25">
    <w:abstractNumId w:val="56"/>
  </w:num>
  <w:num w:numId="26">
    <w:abstractNumId w:val="37"/>
  </w:num>
  <w:num w:numId="27">
    <w:abstractNumId w:val="24"/>
  </w:num>
  <w:num w:numId="28">
    <w:abstractNumId w:val="26"/>
  </w:num>
  <w:num w:numId="29">
    <w:abstractNumId w:val="15"/>
  </w:num>
  <w:num w:numId="30">
    <w:abstractNumId w:val="44"/>
  </w:num>
  <w:num w:numId="31">
    <w:abstractNumId w:val="57"/>
  </w:num>
  <w:num w:numId="32">
    <w:abstractNumId w:val="10"/>
  </w:num>
  <w:num w:numId="33">
    <w:abstractNumId w:val="45"/>
  </w:num>
  <w:num w:numId="34">
    <w:abstractNumId w:val="33"/>
  </w:num>
  <w:num w:numId="35">
    <w:abstractNumId w:val="38"/>
  </w:num>
  <w:num w:numId="36">
    <w:abstractNumId w:val="8"/>
  </w:num>
  <w:num w:numId="37">
    <w:abstractNumId w:val="42"/>
  </w:num>
  <w:num w:numId="38">
    <w:abstractNumId w:val="55"/>
  </w:num>
  <w:num w:numId="39">
    <w:abstractNumId w:val="54"/>
  </w:num>
  <w:num w:numId="40">
    <w:abstractNumId w:val="43"/>
  </w:num>
  <w:num w:numId="41">
    <w:abstractNumId w:val="60"/>
  </w:num>
  <w:num w:numId="42">
    <w:abstractNumId w:val="18"/>
  </w:num>
  <w:num w:numId="43">
    <w:abstractNumId w:val="13"/>
  </w:num>
  <w:num w:numId="44">
    <w:abstractNumId w:val="25"/>
  </w:num>
  <w:num w:numId="45">
    <w:abstractNumId w:val="58"/>
  </w:num>
  <w:num w:numId="46">
    <w:abstractNumId w:val="6"/>
  </w:num>
  <w:num w:numId="47">
    <w:abstractNumId w:val="50"/>
  </w:num>
  <w:num w:numId="48">
    <w:abstractNumId w:val="46"/>
  </w:num>
  <w:num w:numId="49">
    <w:abstractNumId w:val="61"/>
  </w:num>
  <w:num w:numId="50">
    <w:abstractNumId w:val="41"/>
  </w:num>
  <w:num w:numId="51">
    <w:abstractNumId w:val="47"/>
  </w:num>
  <w:num w:numId="52">
    <w:abstractNumId w:val="7"/>
  </w:num>
  <w:num w:numId="53">
    <w:abstractNumId w:val="31"/>
  </w:num>
  <w:num w:numId="54">
    <w:abstractNumId w:val="23"/>
  </w:num>
  <w:num w:numId="55">
    <w:abstractNumId w:val="40"/>
  </w:num>
  <w:num w:numId="56">
    <w:abstractNumId w:val="14"/>
  </w:num>
  <w:num w:numId="57">
    <w:abstractNumId w:val="27"/>
  </w:num>
  <w:num w:numId="58">
    <w:abstractNumId w:val="48"/>
  </w:num>
  <w:num w:numId="59">
    <w:abstractNumId w:val="9"/>
  </w:num>
  <w:num w:numId="60">
    <w:abstractNumId w:val="34"/>
  </w:num>
  <w:num w:numId="61">
    <w:abstractNumId w:val="16"/>
  </w:num>
  <w:num w:numId="62">
    <w:abstractNumId w:val="11"/>
  </w:num>
  <w:num w:numId="63">
    <w:abstractNumId w:val="19"/>
  </w:num>
  <w:num w:numId="64">
    <w:abstractNumId w:val="32"/>
  </w:num>
  <w:num w:numId="65">
    <w:abstractNumId w:val="53"/>
  </w:num>
  <w:num w:numId="66">
    <w:abstractNumId w:val="65"/>
  </w:num>
  <w:num w:numId="67">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5B"/>
    <w:rsid w:val="000118DA"/>
    <w:rsid w:val="000211BD"/>
    <w:rsid w:val="00022237"/>
    <w:rsid w:val="000256B3"/>
    <w:rsid w:val="000335A0"/>
    <w:rsid w:val="00064AA0"/>
    <w:rsid w:val="00070FFF"/>
    <w:rsid w:val="000739CA"/>
    <w:rsid w:val="00091011"/>
    <w:rsid w:val="00096291"/>
    <w:rsid w:val="000B1121"/>
    <w:rsid w:val="000B4EC0"/>
    <w:rsid w:val="000B76A2"/>
    <w:rsid w:val="000C31C5"/>
    <w:rsid w:val="000D7395"/>
    <w:rsid w:val="000D780C"/>
    <w:rsid w:val="00101D19"/>
    <w:rsid w:val="0011741D"/>
    <w:rsid w:val="0012096C"/>
    <w:rsid w:val="001232ED"/>
    <w:rsid w:val="0012587C"/>
    <w:rsid w:val="001270BC"/>
    <w:rsid w:val="0013751B"/>
    <w:rsid w:val="00150483"/>
    <w:rsid w:val="0017448A"/>
    <w:rsid w:val="00176077"/>
    <w:rsid w:val="001802F3"/>
    <w:rsid w:val="00181E75"/>
    <w:rsid w:val="001822AD"/>
    <w:rsid w:val="00183DEA"/>
    <w:rsid w:val="00187091"/>
    <w:rsid w:val="001B6A6A"/>
    <w:rsid w:val="001B7861"/>
    <w:rsid w:val="001C39C4"/>
    <w:rsid w:val="001C7483"/>
    <w:rsid w:val="001D5A63"/>
    <w:rsid w:val="001F261E"/>
    <w:rsid w:val="001F54BD"/>
    <w:rsid w:val="00201131"/>
    <w:rsid w:val="00203F84"/>
    <w:rsid w:val="00205971"/>
    <w:rsid w:val="00207F24"/>
    <w:rsid w:val="002420DA"/>
    <w:rsid w:val="002421F9"/>
    <w:rsid w:val="00244287"/>
    <w:rsid w:val="00247AEF"/>
    <w:rsid w:val="00260FFD"/>
    <w:rsid w:val="00265147"/>
    <w:rsid w:val="00265513"/>
    <w:rsid w:val="002665C3"/>
    <w:rsid w:val="002763C6"/>
    <w:rsid w:val="00295556"/>
    <w:rsid w:val="00296BBD"/>
    <w:rsid w:val="002A3964"/>
    <w:rsid w:val="002B5D68"/>
    <w:rsid w:val="002C3FBB"/>
    <w:rsid w:val="002E1867"/>
    <w:rsid w:val="002E6DD0"/>
    <w:rsid w:val="002F1D35"/>
    <w:rsid w:val="002F4AE3"/>
    <w:rsid w:val="002F5A44"/>
    <w:rsid w:val="00303FDE"/>
    <w:rsid w:val="00320BA1"/>
    <w:rsid w:val="00321F3E"/>
    <w:rsid w:val="003222E8"/>
    <w:rsid w:val="0032286C"/>
    <w:rsid w:val="00323D3C"/>
    <w:rsid w:val="003329F1"/>
    <w:rsid w:val="00333BED"/>
    <w:rsid w:val="00333D60"/>
    <w:rsid w:val="00341CA3"/>
    <w:rsid w:val="00345767"/>
    <w:rsid w:val="00347F4B"/>
    <w:rsid w:val="00365C4C"/>
    <w:rsid w:val="00397244"/>
    <w:rsid w:val="003A3841"/>
    <w:rsid w:val="003B7555"/>
    <w:rsid w:val="003C1322"/>
    <w:rsid w:val="003C6FB2"/>
    <w:rsid w:val="003D0CE3"/>
    <w:rsid w:val="003E3604"/>
    <w:rsid w:val="003E43DD"/>
    <w:rsid w:val="003E6F5B"/>
    <w:rsid w:val="003E7B91"/>
    <w:rsid w:val="003F7F19"/>
    <w:rsid w:val="004129B9"/>
    <w:rsid w:val="00415E33"/>
    <w:rsid w:val="00416B75"/>
    <w:rsid w:val="004173E4"/>
    <w:rsid w:val="00437FB2"/>
    <w:rsid w:val="004451C9"/>
    <w:rsid w:val="0044554A"/>
    <w:rsid w:val="00451417"/>
    <w:rsid w:val="0045736F"/>
    <w:rsid w:val="00473DAF"/>
    <w:rsid w:val="0049276A"/>
    <w:rsid w:val="00495B7A"/>
    <w:rsid w:val="00497712"/>
    <w:rsid w:val="00497B44"/>
    <w:rsid w:val="004C48D3"/>
    <w:rsid w:val="004D417F"/>
    <w:rsid w:val="004E5E0D"/>
    <w:rsid w:val="00500285"/>
    <w:rsid w:val="005166C5"/>
    <w:rsid w:val="0054436E"/>
    <w:rsid w:val="005444A0"/>
    <w:rsid w:val="00560A92"/>
    <w:rsid w:val="005633CA"/>
    <w:rsid w:val="0056634B"/>
    <w:rsid w:val="005828F1"/>
    <w:rsid w:val="0059357A"/>
    <w:rsid w:val="00595E7C"/>
    <w:rsid w:val="005A2038"/>
    <w:rsid w:val="005A3CCE"/>
    <w:rsid w:val="005A4EBC"/>
    <w:rsid w:val="005C1701"/>
    <w:rsid w:val="005C5BA8"/>
    <w:rsid w:val="005C7691"/>
    <w:rsid w:val="005D4FBE"/>
    <w:rsid w:val="005E7099"/>
    <w:rsid w:val="00601EBC"/>
    <w:rsid w:val="00603F7A"/>
    <w:rsid w:val="0060661F"/>
    <w:rsid w:val="006068B0"/>
    <w:rsid w:val="0062042C"/>
    <w:rsid w:val="00621F01"/>
    <w:rsid w:val="006236CA"/>
    <w:rsid w:val="0062726B"/>
    <w:rsid w:val="00630C1B"/>
    <w:rsid w:val="006467AC"/>
    <w:rsid w:val="00652617"/>
    <w:rsid w:val="0066450E"/>
    <w:rsid w:val="00673FCE"/>
    <w:rsid w:val="006758E0"/>
    <w:rsid w:val="00676AE0"/>
    <w:rsid w:val="006864AD"/>
    <w:rsid w:val="00692FCF"/>
    <w:rsid w:val="006A1FF4"/>
    <w:rsid w:val="006A6103"/>
    <w:rsid w:val="006B1DAE"/>
    <w:rsid w:val="006B2603"/>
    <w:rsid w:val="006B3CFC"/>
    <w:rsid w:val="006C34D5"/>
    <w:rsid w:val="006D2C8A"/>
    <w:rsid w:val="006D3A64"/>
    <w:rsid w:val="006D50AD"/>
    <w:rsid w:val="006E065A"/>
    <w:rsid w:val="006E7D82"/>
    <w:rsid w:val="006F39E1"/>
    <w:rsid w:val="00713D9F"/>
    <w:rsid w:val="0071778F"/>
    <w:rsid w:val="00726732"/>
    <w:rsid w:val="007309C0"/>
    <w:rsid w:val="007341F7"/>
    <w:rsid w:val="007348EF"/>
    <w:rsid w:val="00746FD1"/>
    <w:rsid w:val="00774D5B"/>
    <w:rsid w:val="007843C9"/>
    <w:rsid w:val="0079078B"/>
    <w:rsid w:val="00790852"/>
    <w:rsid w:val="00791D8A"/>
    <w:rsid w:val="00792670"/>
    <w:rsid w:val="00795118"/>
    <w:rsid w:val="007A00B1"/>
    <w:rsid w:val="007A0B8B"/>
    <w:rsid w:val="007D352A"/>
    <w:rsid w:val="007D40B2"/>
    <w:rsid w:val="007E014F"/>
    <w:rsid w:val="007F097D"/>
    <w:rsid w:val="007F455F"/>
    <w:rsid w:val="007F53E0"/>
    <w:rsid w:val="007F6D48"/>
    <w:rsid w:val="00801394"/>
    <w:rsid w:val="00805641"/>
    <w:rsid w:val="008142AD"/>
    <w:rsid w:val="00830135"/>
    <w:rsid w:val="00840036"/>
    <w:rsid w:val="00841707"/>
    <w:rsid w:val="008462C0"/>
    <w:rsid w:val="008478AF"/>
    <w:rsid w:val="0087584C"/>
    <w:rsid w:val="00883BF5"/>
    <w:rsid w:val="00890FAD"/>
    <w:rsid w:val="0089290C"/>
    <w:rsid w:val="008A7DF9"/>
    <w:rsid w:val="008B0201"/>
    <w:rsid w:val="008B5753"/>
    <w:rsid w:val="008C1AB0"/>
    <w:rsid w:val="008D2974"/>
    <w:rsid w:val="008E2036"/>
    <w:rsid w:val="008F3A33"/>
    <w:rsid w:val="00910B84"/>
    <w:rsid w:val="009116A1"/>
    <w:rsid w:val="009260BB"/>
    <w:rsid w:val="00926E74"/>
    <w:rsid w:val="0093243F"/>
    <w:rsid w:val="00933C51"/>
    <w:rsid w:val="00933DDE"/>
    <w:rsid w:val="00934610"/>
    <w:rsid w:val="00941334"/>
    <w:rsid w:val="00945D42"/>
    <w:rsid w:val="00950C5C"/>
    <w:rsid w:val="00953F10"/>
    <w:rsid w:val="00954850"/>
    <w:rsid w:val="00960BAE"/>
    <w:rsid w:val="00967B5E"/>
    <w:rsid w:val="0097301C"/>
    <w:rsid w:val="009745DC"/>
    <w:rsid w:val="00986DB9"/>
    <w:rsid w:val="00991929"/>
    <w:rsid w:val="009A02F7"/>
    <w:rsid w:val="009B40A3"/>
    <w:rsid w:val="009B772A"/>
    <w:rsid w:val="009D3AA1"/>
    <w:rsid w:val="009E10ED"/>
    <w:rsid w:val="00A05E90"/>
    <w:rsid w:val="00A25C99"/>
    <w:rsid w:val="00A306F1"/>
    <w:rsid w:val="00A32889"/>
    <w:rsid w:val="00A36B3A"/>
    <w:rsid w:val="00A47952"/>
    <w:rsid w:val="00A5068A"/>
    <w:rsid w:val="00A543A4"/>
    <w:rsid w:val="00A54689"/>
    <w:rsid w:val="00A61795"/>
    <w:rsid w:val="00A643FC"/>
    <w:rsid w:val="00A7310B"/>
    <w:rsid w:val="00A73E8F"/>
    <w:rsid w:val="00A82AE3"/>
    <w:rsid w:val="00A84520"/>
    <w:rsid w:val="00A91458"/>
    <w:rsid w:val="00AA21F5"/>
    <w:rsid w:val="00AA3177"/>
    <w:rsid w:val="00AB28E2"/>
    <w:rsid w:val="00AC5D06"/>
    <w:rsid w:val="00AC7DD3"/>
    <w:rsid w:val="00AE04ED"/>
    <w:rsid w:val="00AE4691"/>
    <w:rsid w:val="00AE520C"/>
    <w:rsid w:val="00AE7443"/>
    <w:rsid w:val="00B02437"/>
    <w:rsid w:val="00B0735E"/>
    <w:rsid w:val="00B23765"/>
    <w:rsid w:val="00B35F66"/>
    <w:rsid w:val="00B41FE4"/>
    <w:rsid w:val="00B4491C"/>
    <w:rsid w:val="00B65716"/>
    <w:rsid w:val="00B673C4"/>
    <w:rsid w:val="00B675BF"/>
    <w:rsid w:val="00B71126"/>
    <w:rsid w:val="00BA1E92"/>
    <w:rsid w:val="00BB15FF"/>
    <w:rsid w:val="00BB4A20"/>
    <w:rsid w:val="00BB7BF5"/>
    <w:rsid w:val="00BC0BA2"/>
    <w:rsid w:val="00BC36E5"/>
    <w:rsid w:val="00BD09E8"/>
    <w:rsid w:val="00BD0B77"/>
    <w:rsid w:val="00BD27A8"/>
    <w:rsid w:val="00BD3471"/>
    <w:rsid w:val="00BE163C"/>
    <w:rsid w:val="00BE7CB9"/>
    <w:rsid w:val="00BF4F9D"/>
    <w:rsid w:val="00BF6CB6"/>
    <w:rsid w:val="00C203E0"/>
    <w:rsid w:val="00C51D06"/>
    <w:rsid w:val="00C52185"/>
    <w:rsid w:val="00C5434D"/>
    <w:rsid w:val="00C5602C"/>
    <w:rsid w:val="00C61511"/>
    <w:rsid w:val="00C711A8"/>
    <w:rsid w:val="00C71D92"/>
    <w:rsid w:val="00C80FD5"/>
    <w:rsid w:val="00C814C5"/>
    <w:rsid w:val="00C95EE4"/>
    <w:rsid w:val="00CA3990"/>
    <w:rsid w:val="00CA4AD8"/>
    <w:rsid w:val="00CB4EEE"/>
    <w:rsid w:val="00CB5C4F"/>
    <w:rsid w:val="00CC18FA"/>
    <w:rsid w:val="00CD2038"/>
    <w:rsid w:val="00CD745F"/>
    <w:rsid w:val="00CE143C"/>
    <w:rsid w:val="00CE67C5"/>
    <w:rsid w:val="00CF4AE9"/>
    <w:rsid w:val="00D03A76"/>
    <w:rsid w:val="00D1004E"/>
    <w:rsid w:val="00D3129B"/>
    <w:rsid w:val="00D35B78"/>
    <w:rsid w:val="00D556C4"/>
    <w:rsid w:val="00D55C9E"/>
    <w:rsid w:val="00D568CB"/>
    <w:rsid w:val="00D61839"/>
    <w:rsid w:val="00D63870"/>
    <w:rsid w:val="00D6470B"/>
    <w:rsid w:val="00D82BC9"/>
    <w:rsid w:val="00D85E85"/>
    <w:rsid w:val="00D90453"/>
    <w:rsid w:val="00D95DE1"/>
    <w:rsid w:val="00DB1449"/>
    <w:rsid w:val="00DC3477"/>
    <w:rsid w:val="00DC50FF"/>
    <w:rsid w:val="00E05CFF"/>
    <w:rsid w:val="00E064F3"/>
    <w:rsid w:val="00E20746"/>
    <w:rsid w:val="00E22BB6"/>
    <w:rsid w:val="00E265E0"/>
    <w:rsid w:val="00E53028"/>
    <w:rsid w:val="00E56646"/>
    <w:rsid w:val="00E62EBF"/>
    <w:rsid w:val="00E6744A"/>
    <w:rsid w:val="00E70987"/>
    <w:rsid w:val="00E750DB"/>
    <w:rsid w:val="00E77D10"/>
    <w:rsid w:val="00E84C5C"/>
    <w:rsid w:val="00E952EF"/>
    <w:rsid w:val="00E96EA6"/>
    <w:rsid w:val="00EB73CD"/>
    <w:rsid w:val="00EB7A11"/>
    <w:rsid w:val="00EC08B3"/>
    <w:rsid w:val="00EC5A31"/>
    <w:rsid w:val="00ED0106"/>
    <w:rsid w:val="00ED0FE7"/>
    <w:rsid w:val="00ED2E6C"/>
    <w:rsid w:val="00EE66B0"/>
    <w:rsid w:val="00EF713D"/>
    <w:rsid w:val="00F00B99"/>
    <w:rsid w:val="00F01422"/>
    <w:rsid w:val="00F02BCB"/>
    <w:rsid w:val="00F16205"/>
    <w:rsid w:val="00F253FA"/>
    <w:rsid w:val="00F3633A"/>
    <w:rsid w:val="00F37964"/>
    <w:rsid w:val="00F379AE"/>
    <w:rsid w:val="00F56229"/>
    <w:rsid w:val="00F60D50"/>
    <w:rsid w:val="00F61DF4"/>
    <w:rsid w:val="00F7089C"/>
    <w:rsid w:val="00F73D39"/>
    <w:rsid w:val="00F84B34"/>
    <w:rsid w:val="00F87334"/>
    <w:rsid w:val="00F95D5D"/>
    <w:rsid w:val="00F97988"/>
    <w:rsid w:val="00FA0B82"/>
    <w:rsid w:val="00FA488A"/>
    <w:rsid w:val="00FB4523"/>
    <w:rsid w:val="00FC2FD4"/>
    <w:rsid w:val="00FC6328"/>
    <w:rsid w:val="00FD41FA"/>
    <w:rsid w:val="00FF291F"/>
    <w:rsid w:val="00FF4C7C"/>
    <w:rsid w:val="1D278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AC600"/>
  <w15:docId w15:val="{B2D07FB6-6DF8-4A7B-82B8-D984A37C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4C"/>
    <w:pPr>
      <w:spacing w:after="0" w:line="100" w:lineRule="atLeast"/>
    </w:pPr>
    <w:rPr>
      <w:rFonts w:ascii="Arial" w:hAnsi="Arial"/>
    </w:rPr>
  </w:style>
  <w:style w:type="paragraph" w:styleId="Heading1">
    <w:name w:val="heading 1"/>
    <w:basedOn w:val="Normal"/>
    <w:next w:val="Normal"/>
    <w:link w:val="Heading1Char"/>
    <w:uiPriority w:val="9"/>
    <w:qFormat/>
    <w:rsid w:val="004C48D3"/>
    <w:pPr>
      <w:keepNext/>
      <w:keepLines/>
      <w:numPr>
        <w:numId w:val="1"/>
      </w:numPr>
      <w:spacing w:before="480" w:after="36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716"/>
    <w:pPr>
      <w:keepNext/>
      <w:keepLines/>
      <w:numPr>
        <w:ilvl w:val="1"/>
        <w:numId w:val="1"/>
      </w:numPr>
      <w:spacing w:before="200" w:after="240"/>
      <w:ind w:left="1434" w:hanging="35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FF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0FF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57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C48D3"/>
    <w:pPr>
      <w:tabs>
        <w:tab w:val="center" w:pos="4513"/>
        <w:tab w:val="right" w:pos="9026"/>
      </w:tabs>
      <w:spacing w:line="240" w:lineRule="auto"/>
    </w:pPr>
  </w:style>
  <w:style w:type="character" w:customStyle="1" w:styleId="HeaderChar">
    <w:name w:val="Header Char"/>
    <w:basedOn w:val="DefaultParagraphFont"/>
    <w:link w:val="Header"/>
    <w:uiPriority w:val="99"/>
    <w:rsid w:val="004C48D3"/>
  </w:style>
  <w:style w:type="paragraph" w:styleId="Footer">
    <w:name w:val="footer"/>
    <w:basedOn w:val="Normal"/>
    <w:link w:val="FooterChar"/>
    <w:uiPriority w:val="99"/>
    <w:unhideWhenUsed/>
    <w:rsid w:val="004C48D3"/>
    <w:pPr>
      <w:tabs>
        <w:tab w:val="center" w:pos="4513"/>
        <w:tab w:val="right" w:pos="9026"/>
      </w:tabs>
      <w:spacing w:line="240" w:lineRule="auto"/>
    </w:pPr>
  </w:style>
  <w:style w:type="character" w:customStyle="1" w:styleId="FooterChar">
    <w:name w:val="Footer Char"/>
    <w:basedOn w:val="DefaultParagraphFont"/>
    <w:link w:val="Footer"/>
    <w:uiPriority w:val="99"/>
    <w:rsid w:val="004C48D3"/>
  </w:style>
  <w:style w:type="paragraph" w:styleId="BalloonText">
    <w:name w:val="Balloon Text"/>
    <w:basedOn w:val="Normal"/>
    <w:link w:val="BalloonTextChar"/>
    <w:uiPriority w:val="99"/>
    <w:semiHidden/>
    <w:unhideWhenUsed/>
    <w:rsid w:val="0007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FFF"/>
    <w:rPr>
      <w:rFonts w:ascii="Tahoma" w:hAnsi="Tahoma" w:cs="Tahoma"/>
      <w:sz w:val="16"/>
      <w:szCs w:val="16"/>
    </w:rPr>
  </w:style>
  <w:style w:type="character" w:customStyle="1" w:styleId="Heading3Char">
    <w:name w:val="Heading 3 Char"/>
    <w:basedOn w:val="DefaultParagraphFont"/>
    <w:link w:val="Heading3"/>
    <w:uiPriority w:val="9"/>
    <w:rsid w:val="00070F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0FF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nhideWhenUsed/>
    <w:rsid w:val="006236CA"/>
    <w:pPr>
      <w:spacing w:line="240" w:lineRule="auto"/>
    </w:pPr>
    <w:rPr>
      <w:sz w:val="20"/>
      <w:szCs w:val="20"/>
    </w:rPr>
  </w:style>
  <w:style w:type="character" w:customStyle="1" w:styleId="FootnoteTextChar">
    <w:name w:val="Footnote Text Char"/>
    <w:basedOn w:val="DefaultParagraphFont"/>
    <w:link w:val="FootnoteText"/>
    <w:rsid w:val="006236CA"/>
    <w:rPr>
      <w:rFonts w:ascii="Arial" w:hAnsi="Arial"/>
      <w:sz w:val="20"/>
      <w:szCs w:val="20"/>
    </w:rPr>
  </w:style>
  <w:style w:type="character" w:customStyle="1" w:styleId="FootnoteReference1">
    <w:name w:val="Footnote Reference1"/>
    <w:rsid w:val="006236CA"/>
    <w:rPr>
      <w:vertAlign w:val="superscript"/>
    </w:rPr>
  </w:style>
  <w:style w:type="character" w:customStyle="1" w:styleId="Caractresdenotedebasdepage">
    <w:name w:val="Caractères de note de bas de page"/>
    <w:rsid w:val="006236CA"/>
    <w:rPr>
      <w:vertAlign w:val="superscript"/>
    </w:rPr>
  </w:style>
  <w:style w:type="paragraph" w:customStyle="1" w:styleId="FootnoteText1">
    <w:name w:val="Footnote Text1"/>
    <w:basedOn w:val="Normal"/>
    <w:rsid w:val="006236CA"/>
    <w:pPr>
      <w:suppressAutoHyphens/>
    </w:pPr>
    <w:rPr>
      <w:rFonts w:eastAsia="Arial Unicode MS" w:cs="Arial"/>
      <w:kern w:val="1"/>
      <w:sz w:val="20"/>
      <w:szCs w:val="20"/>
      <w:lang w:eastAsia="ar-SA"/>
    </w:rPr>
  </w:style>
  <w:style w:type="character" w:styleId="CommentReference">
    <w:name w:val="annotation reference"/>
    <w:basedOn w:val="DefaultParagraphFont"/>
    <w:uiPriority w:val="99"/>
    <w:semiHidden/>
    <w:unhideWhenUsed/>
    <w:rsid w:val="006B2603"/>
    <w:rPr>
      <w:sz w:val="16"/>
      <w:szCs w:val="16"/>
    </w:rPr>
  </w:style>
  <w:style w:type="paragraph" w:styleId="CommentText">
    <w:name w:val="annotation text"/>
    <w:basedOn w:val="Normal"/>
    <w:link w:val="CommentTextChar"/>
    <w:uiPriority w:val="99"/>
    <w:semiHidden/>
    <w:unhideWhenUsed/>
    <w:rsid w:val="006B2603"/>
    <w:pPr>
      <w:spacing w:line="240" w:lineRule="auto"/>
    </w:pPr>
    <w:rPr>
      <w:sz w:val="20"/>
      <w:szCs w:val="20"/>
    </w:rPr>
  </w:style>
  <w:style w:type="character" w:customStyle="1" w:styleId="CommentTextChar">
    <w:name w:val="Comment Text Char"/>
    <w:basedOn w:val="DefaultParagraphFont"/>
    <w:link w:val="CommentText"/>
    <w:uiPriority w:val="99"/>
    <w:semiHidden/>
    <w:rsid w:val="006B2603"/>
    <w:rPr>
      <w:sz w:val="20"/>
      <w:szCs w:val="20"/>
    </w:rPr>
  </w:style>
  <w:style w:type="paragraph" w:styleId="CommentSubject">
    <w:name w:val="annotation subject"/>
    <w:basedOn w:val="CommentText"/>
    <w:next w:val="CommentText"/>
    <w:link w:val="CommentSubjectChar"/>
    <w:uiPriority w:val="99"/>
    <w:semiHidden/>
    <w:unhideWhenUsed/>
    <w:rsid w:val="006B2603"/>
    <w:rPr>
      <w:b/>
      <w:bCs/>
    </w:rPr>
  </w:style>
  <w:style w:type="character" w:customStyle="1" w:styleId="CommentSubjectChar">
    <w:name w:val="Comment Subject Char"/>
    <w:basedOn w:val="CommentTextChar"/>
    <w:link w:val="CommentSubject"/>
    <w:uiPriority w:val="99"/>
    <w:semiHidden/>
    <w:rsid w:val="006B2603"/>
    <w:rPr>
      <w:b/>
      <w:bCs/>
      <w:sz w:val="20"/>
      <w:szCs w:val="20"/>
    </w:rPr>
  </w:style>
  <w:style w:type="character" w:styleId="Hyperlink">
    <w:name w:val="Hyperlink"/>
    <w:basedOn w:val="DefaultParagraphFont"/>
    <w:uiPriority w:val="99"/>
    <w:unhideWhenUsed/>
    <w:rsid w:val="00986DB9"/>
    <w:rPr>
      <w:color w:val="0000FF" w:themeColor="hyperlink"/>
      <w:u w:val="single"/>
    </w:rPr>
  </w:style>
  <w:style w:type="table" w:styleId="TableGrid">
    <w:name w:val="Table Grid"/>
    <w:basedOn w:val="TableNormal"/>
    <w:uiPriority w:val="59"/>
    <w:rsid w:val="00BD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DF4"/>
    <w:pPr>
      <w:ind w:left="720"/>
      <w:contextualSpacing/>
    </w:pPr>
  </w:style>
  <w:style w:type="table" w:customStyle="1" w:styleId="TableGrid1">
    <w:name w:val="Table Grid1"/>
    <w:basedOn w:val="TableNormal"/>
    <w:next w:val="TableGrid"/>
    <w:uiPriority w:val="59"/>
    <w:rsid w:val="00BE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222E8"/>
    <w:rPr>
      <w:vertAlign w:val="superscript"/>
    </w:rPr>
  </w:style>
  <w:style w:type="numbering" w:customStyle="1" w:styleId="NoList1">
    <w:name w:val="No List1"/>
    <w:next w:val="NoList"/>
    <w:uiPriority w:val="99"/>
    <w:semiHidden/>
    <w:unhideWhenUsed/>
    <w:rsid w:val="007D352A"/>
  </w:style>
  <w:style w:type="paragraph" w:styleId="Caption">
    <w:name w:val="caption"/>
    <w:basedOn w:val="Normal"/>
    <w:next w:val="Normal"/>
    <w:uiPriority w:val="35"/>
    <w:unhideWhenUsed/>
    <w:qFormat/>
    <w:rsid w:val="007D352A"/>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EC5A31"/>
  </w:style>
  <w:style w:type="table" w:customStyle="1" w:styleId="TableGrid2">
    <w:name w:val="Table Grid2"/>
    <w:basedOn w:val="TableNormal"/>
    <w:next w:val="TableGrid"/>
    <w:uiPriority w:val="59"/>
    <w:rsid w:val="00ED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014F"/>
    <w:rPr>
      <w:color w:val="800080" w:themeColor="followedHyperlink"/>
      <w:u w:val="single"/>
    </w:rPr>
  </w:style>
  <w:style w:type="numbering" w:customStyle="1" w:styleId="NoList2">
    <w:name w:val="No List2"/>
    <w:next w:val="NoList"/>
    <w:uiPriority w:val="99"/>
    <w:semiHidden/>
    <w:unhideWhenUsed/>
    <w:rsid w:val="00E265E0"/>
  </w:style>
  <w:style w:type="numbering" w:customStyle="1" w:styleId="NoList11">
    <w:name w:val="No List11"/>
    <w:next w:val="NoList"/>
    <w:uiPriority w:val="99"/>
    <w:semiHidden/>
    <w:unhideWhenUsed/>
    <w:rsid w:val="00E265E0"/>
  </w:style>
  <w:style w:type="numbering" w:customStyle="1" w:styleId="NoList111">
    <w:name w:val="No List111"/>
    <w:next w:val="NoList"/>
    <w:uiPriority w:val="99"/>
    <w:semiHidden/>
    <w:unhideWhenUsed/>
    <w:rsid w:val="00E265E0"/>
  </w:style>
  <w:style w:type="paragraph" w:customStyle="1" w:styleId="Subject">
    <w:name w:val="Subject"/>
    <w:basedOn w:val="Normal"/>
    <w:rsid w:val="00E53028"/>
    <w:pPr>
      <w:spacing w:after="280" w:line="280" w:lineRule="atLeast"/>
    </w:pPr>
    <w:rPr>
      <w:rFonts w:eastAsia="Times New Roman" w:cs="Times New Roman"/>
      <w:b/>
      <w:szCs w:val="20"/>
    </w:rPr>
  </w:style>
  <w:style w:type="paragraph" w:customStyle="1" w:styleId="ColorfulList-Accent11">
    <w:name w:val="Colorful List - Accent 11"/>
    <w:basedOn w:val="Normal"/>
    <w:uiPriority w:val="34"/>
    <w:qFormat/>
    <w:rsid w:val="006D50AD"/>
    <w:pPr>
      <w:spacing w:after="200" w:line="276" w:lineRule="auto"/>
      <w:ind w:left="720"/>
      <w:contextualSpacing/>
    </w:pPr>
    <w:rPr>
      <w:rFonts w:ascii="Cambria" w:eastAsia="Cambria" w:hAnsi="Cambria" w:cs="Times New Roman"/>
      <w:szCs w:val="28"/>
      <w:lang w:val="en-US" w:bidi="th-TH"/>
    </w:rPr>
  </w:style>
  <w:style w:type="paragraph" w:styleId="NormalWeb">
    <w:name w:val="Normal (Web)"/>
    <w:basedOn w:val="Normal"/>
    <w:uiPriority w:val="99"/>
    <w:rsid w:val="00451417"/>
    <w:pPr>
      <w:spacing w:beforeLines="1" w:afterLines="1" w:line="240" w:lineRule="auto"/>
    </w:pPr>
    <w:rPr>
      <w:rFonts w:ascii="Times" w:eastAsia="Times New Roman" w:hAnsi="Times" w:cs="Times New Roman"/>
      <w:sz w:val="20"/>
      <w:szCs w:val="20"/>
      <w:lang w:val="en-US"/>
    </w:rPr>
  </w:style>
  <w:style w:type="paragraph" w:customStyle="1" w:styleId="Text1">
    <w:name w:val="Text 1"/>
    <w:basedOn w:val="Normal"/>
    <w:rsid w:val="00C203E0"/>
    <w:pPr>
      <w:spacing w:after="240" w:line="240" w:lineRule="auto"/>
      <w:ind w:left="482"/>
      <w:jc w:val="both"/>
    </w:pPr>
    <w:rPr>
      <w:rFonts w:ascii="Times New Roman" w:eastAsia="Times New Roman" w:hAnsi="Times New Roman" w:cs="Times New Roman"/>
      <w:snapToGrid w:val="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8275">
      <w:bodyDiv w:val="1"/>
      <w:marLeft w:val="0"/>
      <w:marRight w:val="0"/>
      <w:marTop w:val="0"/>
      <w:marBottom w:val="0"/>
      <w:divBdr>
        <w:top w:val="none" w:sz="0" w:space="0" w:color="auto"/>
        <w:left w:val="none" w:sz="0" w:space="0" w:color="auto"/>
        <w:bottom w:val="none" w:sz="0" w:space="0" w:color="auto"/>
        <w:right w:val="none" w:sz="0" w:space="0" w:color="auto"/>
      </w:divBdr>
    </w:div>
    <w:div w:id="582186739">
      <w:bodyDiv w:val="1"/>
      <w:marLeft w:val="0"/>
      <w:marRight w:val="0"/>
      <w:marTop w:val="0"/>
      <w:marBottom w:val="0"/>
      <w:divBdr>
        <w:top w:val="none" w:sz="0" w:space="0" w:color="auto"/>
        <w:left w:val="none" w:sz="0" w:space="0" w:color="auto"/>
        <w:bottom w:val="none" w:sz="0" w:space="0" w:color="auto"/>
        <w:right w:val="none" w:sz="0" w:space="0" w:color="auto"/>
      </w:divBdr>
    </w:div>
    <w:div w:id="673382558">
      <w:bodyDiv w:val="1"/>
      <w:marLeft w:val="0"/>
      <w:marRight w:val="0"/>
      <w:marTop w:val="0"/>
      <w:marBottom w:val="0"/>
      <w:divBdr>
        <w:top w:val="none" w:sz="0" w:space="0" w:color="auto"/>
        <w:left w:val="none" w:sz="0" w:space="0" w:color="auto"/>
        <w:bottom w:val="none" w:sz="0" w:space="0" w:color="auto"/>
        <w:right w:val="none" w:sz="0" w:space="0" w:color="auto"/>
      </w:divBdr>
    </w:div>
    <w:div w:id="768550487">
      <w:bodyDiv w:val="1"/>
      <w:marLeft w:val="0"/>
      <w:marRight w:val="0"/>
      <w:marTop w:val="0"/>
      <w:marBottom w:val="0"/>
      <w:divBdr>
        <w:top w:val="none" w:sz="0" w:space="0" w:color="auto"/>
        <w:left w:val="none" w:sz="0" w:space="0" w:color="auto"/>
        <w:bottom w:val="none" w:sz="0" w:space="0" w:color="auto"/>
        <w:right w:val="none" w:sz="0" w:space="0" w:color="auto"/>
      </w:divBdr>
    </w:div>
    <w:div w:id="1082487117">
      <w:bodyDiv w:val="1"/>
      <w:marLeft w:val="0"/>
      <w:marRight w:val="0"/>
      <w:marTop w:val="0"/>
      <w:marBottom w:val="0"/>
      <w:divBdr>
        <w:top w:val="none" w:sz="0" w:space="0" w:color="auto"/>
        <w:left w:val="none" w:sz="0" w:space="0" w:color="auto"/>
        <w:bottom w:val="none" w:sz="0" w:space="0" w:color="auto"/>
        <w:right w:val="none" w:sz="0" w:space="0" w:color="auto"/>
      </w:divBdr>
    </w:div>
    <w:div w:id="1698038709">
      <w:bodyDiv w:val="1"/>
      <w:marLeft w:val="0"/>
      <w:marRight w:val="0"/>
      <w:marTop w:val="0"/>
      <w:marBottom w:val="0"/>
      <w:divBdr>
        <w:top w:val="none" w:sz="0" w:space="0" w:color="auto"/>
        <w:left w:val="none" w:sz="0" w:space="0" w:color="auto"/>
        <w:bottom w:val="none" w:sz="0" w:space="0" w:color="auto"/>
        <w:right w:val="none" w:sz="0" w:space="0" w:color="auto"/>
      </w:divBdr>
    </w:div>
    <w:div w:id="1949391393">
      <w:bodyDiv w:val="1"/>
      <w:marLeft w:val="0"/>
      <w:marRight w:val="0"/>
      <w:marTop w:val="0"/>
      <w:marBottom w:val="0"/>
      <w:divBdr>
        <w:top w:val="none" w:sz="0" w:space="0" w:color="auto"/>
        <w:left w:val="none" w:sz="0" w:space="0" w:color="auto"/>
        <w:bottom w:val="none" w:sz="0" w:space="0" w:color="auto"/>
        <w:right w:val="none" w:sz="0" w:space="0" w:color="auto"/>
      </w:divBdr>
    </w:div>
    <w:div w:id="1998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ternational-partnerships/system/files/communication-visibility-requirements-2018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4DC2-5542-4B28-B069-EFF4BD3B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IUCN\MitchellD</dc:creator>
  <cp:lastModifiedBy>SPIESER Lucas</cp:lastModifiedBy>
  <cp:revision>38</cp:revision>
  <cp:lastPrinted>2016-04-07T15:16:00Z</cp:lastPrinted>
  <dcterms:created xsi:type="dcterms:W3CDTF">2016-04-08T08:34:00Z</dcterms:created>
  <dcterms:modified xsi:type="dcterms:W3CDTF">2020-05-07T10:06:00Z</dcterms:modified>
</cp:coreProperties>
</file>